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B7" w:rsidRDefault="002132B7" w:rsidP="00213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(Слайд 1) </w:t>
      </w:r>
      <w:r w:rsidR="00CA35A7" w:rsidRPr="00CA35A7">
        <w:rPr>
          <w:rFonts w:ascii="Times New Roman" w:hAnsi="Times New Roman" w:cs="Times New Roman"/>
          <w:b/>
          <w:sz w:val="32"/>
          <w:szCs w:val="32"/>
        </w:rPr>
        <w:t xml:space="preserve">Лекция на тему: «Топография и ориентирование </w:t>
      </w:r>
    </w:p>
    <w:p w:rsidR="003C2959" w:rsidRDefault="00CA35A7" w:rsidP="00213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5A7">
        <w:rPr>
          <w:rFonts w:ascii="Times New Roman" w:hAnsi="Times New Roman" w:cs="Times New Roman"/>
          <w:b/>
          <w:sz w:val="32"/>
          <w:szCs w:val="32"/>
        </w:rPr>
        <w:t>в туристском путешествии»</w:t>
      </w:r>
    </w:p>
    <w:p w:rsidR="00FA6444" w:rsidRDefault="0089410B" w:rsidP="0089410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9410B">
        <w:rPr>
          <w:rFonts w:ascii="Times New Roman" w:hAnsi="Times New Roman" w:cs="Times New Roman"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5A7">
        <w:rPr>
          <w:rFonts w:ascii="Times New Roman" w:hAnsi="Times New Roman" w:cs="Times New Roman"/>
          <w:sz w:val="28"/>
          <w:szCs w:val="28"/>
        </w:rPr>
        <w:t>Введение</w:t>
      </w:r>
      <w:r w:rsidR="00FA6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D8B" w:rsidRDefault="00377D8B" w:rsidP="00CA35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Туризм, походы, путешествия немыслимы без карт и умения ими пользоваться. Читать карту приходится как при подготовке маршрута, так и во время его преодоления. Навыки ориентирования очень полезно иметь и постоянно развивать. Они пригодятся даже в городе.</w:t>
      </w:r>
    </w:p>
    <w:p w:rsidR="00377D8B" w:rsidRPr="00A67DBF" w:rsidRDefault="00377D8B" w:rsidP="00CA35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7DBF">
        <w:rPr>
          <w:rFonts w:ascii="Times New Roman" w:hAnsi="Times New Roman" w:cs="Times New Roman"/>
          <w:sz w:val="28"/>
          <w:szCs w:val="28"/>
        </w:rPr>
        <w:t>Данная лекция посвящена обзору картографических материалов, правил пользования некоторыми приборами, а также приёмов ориентирования на местности.</w:t>
      </w:r>
    </w:p>
    <w:p w:rsidR="0089410B" w:rsidRDefault="00CA35A7" w:rsidP="00CA35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подготовка туристов, умение ориентироваться – необходимые условия проведения любого похода. Термин «топография» происходит от греческих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местность,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описание.</w:t>
      </w:r>
      <w:r w:rsidR="00FA6444">
        <w:rPr>
          <w:rFonts w:ascii="Times New Roman" w:hAnsi="Times New Roman" w:cs="Times New Roman"/>
          <w:sz w:val="28"/>
          <w:szCs w:val="28"/>
        </w:rPr>
        <w:t xml:space="preserve"> Топография – это наука, которая занимается изучением местности с целью составления ее карт и планов.</w:t>
      </w:r>
      <w:r w:rsidR="0089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44" w:rsidRDefault="00FA6444" w:rsidP="00CA35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план, и карта являются такими спос</w:t>
      </w:r>
      <w:r w:rsidR="00A95C7F">
        <w:rPr>
          <w:rFonts w:ascii="Times New Roman" w:hAnsi="Times New Roman" w:cs="Times New Roman"/>
          <w:sz w:val="28"/>
          <w:szCs w:val="28"/>
        </w:rPr>
        <w:t>обами изображения местности, которые позволяют охватить её в целом и определить взаимное расположение её частей. Ни словесное описание местности, ни рисунки, ни  фотографии не могут дать столь точного представления о местности в целом, как план или карта.</w:t>
      </w:r>
    </w:p>
    <w:p w:rsidR="00377D8B" w:rsidRDefault="00A76699" w:rsidP="00A7669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89410B">
        <w:rPr>
          <w:rFonts w:ascii="Times New Roman" w:hAnsi="Times New Roman" w:cs="Times New Roman"/>
          <w:sz w:val="28"/>
          <w:szCs w:val="28"/>
        </w:rPr>
        <w:t>териалы аэрофотосъемки (фотоснимки, фотосхемы), которые нашли широкое применение при с</w:t>
      </w:r>
      <w:r w:rsidR="008226ED">
        <w:rPr>
          <w:rFonts w:ascii="Times New Roman" w:hAnsi="Times New Roman" w:cs="Times New Roman"/>
          <w:sz w:val="28"/>
          <w:szCs w:val="28"/>
        </w:rPr>
        <w:t>оставлении карт, хотя и дают дов</w:t>
      </w:r>
      <w:r w:rsidR="0089410B">
        <w:rPr>
          <w:rFonts w:ascii="Times New Roman" w:hAnsi="Times New Roman" w:cs="Times New Roman"/>
          <w:sz w:val="28"/>
          <w:szCs w:val="28"/>
        </w:rPr>
        <w:t>ольно полное представление о местности, но всё же не могут полностью заменить карту и план, поскольку нечёткое прочтение некоторых деталей местности и рельефа, нередко скрытых растительным покровом и другими объектами, требует дополнительной полевой обработки.</w:t>
      </w:r>
    </w:p>
    <w:p w:rsidR="0089410B" w:rsidRDefault="0089410B" w:rsidP="0089410B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10B">
        <w:rPr>
          <w:rFonts w:ascii="Times New Roman" w:hAnsi="Times New Roman" w:cs="Times New Roman"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Основной метод  топографии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(полевые работы + обработка результатов), конечным итогом которой является создание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топографической карты.</w:t>
      </w:r>
    </w:p>
    <w:p w:rsidR="0089410B" w:rsidRDefault="0089410B" w:rsidP="0089410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9410B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«карта» известно с древних времён и в переводе с латинского означает «чертёж»; его принято относить к понятию чертежа, изображающего земную поверхность. С течением времени содержание термина «карта» уточнялось, и теперь мы называем картой уменьшенное, обобщенное изображение на плоскости земной поверхности или её частей.</w:t>
      </w:r>
    </w:p>
    <w:p w:rsidR="008226ED" w:rsidRPr="008226ED" w:rsidRDefault="008226ED" w:rsidP="0089410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26ED">
        <w:rPr>
          <w:rFonts w:ascii="Times New Roman" w:hAnsi="Times New Roman" w:cs="Times New Roman"/>
          <w:b/>
          <w:i/>
          <w:sz w:val="28"/>
          <w:szCs w:val="28"/>
        </w:rPr>
        <w:t>Топографические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 – основной графический документ о местности, содержащий точное, подробное и наглядное изображение местных предметов и  </w:t>
      </w:r>
      <w:r>
        <w:rPr>
          <w:rFonts w:ascii="Times New Roman" w:hAnsi="Times New Roman" w:cs="Times New Roman"/>
          <w:sz w:val="28"/>
          <w:szCs w:val="28"/>
        </w:rPr>
        <w:lastRenderedPageBreak/>
        <w:t>рельефа. На топографических картах местные предметы изображаются условными общепринятыми знаками, а рельеф – горизонталями.</w:t>
      </w:r>
    </w:p>
    <w:p w:rsidR="00BD4526" w:rsidRDefault="008226ED" w:rsidP="00BD45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26ED">
        <w:rPr>
          <w:rFonts w:ascii="Times New Roman" w:hAnsi="Times New Roman" w:cs="Times New Roman"/>
          <w:sz w:val="28"/>
          <w:szCs w:val="28"/>
          <w:u w:val="single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0B">
        <w:rPr>
          <w:rFonts w:ascii="Times New Roman" w:hAnsi="Times New Roman" w:cs="Times New Roman"/>
          <w:sz w:val="28"/>
          <w:szCs w:val="28"/>
        </w:rPr>
        <w:t>По содержанию карты бывают общег</w:t>
      </w:r>
      <w:r w:rsidR="00BD4526">
        <w:rPr>
          <w:rFonts w:ascii="Times New Roman" w:hAnsi="Times New Roman" w:cs="Times New Roman"/>
          <w:sz w:val="28"/>
          <w:szCs w:val="28"/>
        </w:rPr>
        <w:t xml:space="preserve">еографическими или специальными (тематическими). На  </w:t>
      </w:r>
      <w:r w:rsidR="00BD4526" w:rsidRPr="00BD4526">
        <w:rPr>
          <w:rFonts w:ascii="Times New Roman" w:hAnsi="Times New Roman" w:cs="Times New Roman"/>
          <w:i/>
          <w:sz w:val="28"/>
          <w:szCs w:val="28"/>
        </w:rPr>
        <w:t>общегеографических картах</w:t>
      </w:r>
      <w:r w:rsidR="00BD4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526">
        <w:rPr>
          <w:rFonts w:ascii="Times New Roman" w:hAnsi="Times New Roman" w:cs="Times New Roman"/>
          <w:sz w:val="28"/>
          <w:szCs w:val="28"/>
        </w:rPr>
        <w:t xml:space="preserve">изображаются все основные элементы местности, без особого выделения каких-либо из них. На </w:t>
      </w:r>
      <w:r w:rsidR="00BD4526" w:rsidRPr="00BD4526">
        <w:rPr>
          <w:rFonts w:ascii="Times New Roman" w:hAnsi="Times New Roman" w:cs="Times New Roman"/>
          <w:i/>
          <w:sz w:val="28"/>
          <w:szCs w:val="28"/>
        </w:rPr>
        <w:t>специальных картах</w:t>
      </w:r>
      <w:r w:rsidR="00BD4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526">
        <w:rPr>
          <w:rFonts w:ascii="Times New Roman" w:hAnsi="Times New Roman" w:cs="Times New Roman"/>
          <w:sz w:val="28"/>
          <w:szCs w:val="28"/>
        </w:rPr>
        <w:t xml:space="preserve">с большей детальностью отображаются некоторые элементы местности или наносятся специальные данные, не показанные на общегеографических картах (например, экономические, геологические, </w:t>
      </w:r>
      <w:r w:rsidR="00BD4526" w:rsidRPr="00D33D92">
        <w:rPr>
          <w:rFonts w:ascii="Times New Roman" w:hAnsi="Times New Roman" w:cs="Times New Roman"/>
          <w:sz w:val="28"/>
          <w:szCs w:val="28"/>
        </w:rPr>
        <w:t>гидрологические карты и т.п.)</w:t>
      </w:r>
      <w:r w:rsidR="0011121F" w:rsidRPr="00D33D92">
        <w:rPr>
          <w:rFonts w:ascii="Times New Roman" w:hAnsi="Times New Roman" w:cs="Times New Roman"/>
          <w:sz w:val="28"/>
          <w:szCs w:val="28"/>
        </w:rPr>
        <w:t>.</w:t>
      </w:r>
    </w:p>
    <w:p w:rsidR="008226ED" w:rsidRDefault="008226ED" w:rsidP="008226E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содержания </w:t>
      </w:r>
      <w:r>
        <w:rPr>
          <w:rFonts w:ascii="Times New Roman" w:hAnsi="Times New Roman" w:cs="Times New Roman"/>
          <w:b/>
          <w:i/>
          <w:sz w:val="28"/>
          <w:szCs w:val="28"/>
        </w:rPr>
        <w:t>специальных карт</w:t>
      </w:r>
      <w:r>
        <w:rPr>
          <w:rFonts w:ascii="Times New Roman" w:hAnsi="Times New Roman" w:cs="Times New Roman"/>
          <w:sz w:val="28"/>
          <w:szCs w:val="28"/>
        </w:rPr>
        <w:t xml:space="preserve">  являются не общая характеристика территории, а какой-то элемент географического  ландшафта (климат, почва и т.п.). Также могут быть учебные, морские, туристские и другие специальные карты.</w:t>
      </w:r>
    </w:p>
    <w:p w:rsidR="008226ED" w:rsidRPr="00D33D92" w:rsidRDefault="008C19EF" w:rsidP="00F405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большое распространение получили спортивные карты, которые относятся к разряду специальных и предназначены для соревнований по спортивному ориентированию и спортивному туризму.</w:t>
      </w:r>
    </w:p>
    <w:p w:rsidR="0011121F" w:rsidRDefault="00D33D92" w:rsidP="00BD45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3D9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226ED">
        <w:rPr>
          <w:rFonts w:ascii="Times New Roman" w:hAnsi="Times New Roman" w:cs="Times New Roman"/>
          <w:sz w:val="28"/>
          <w:szCs w:val="28"/>
          <w:u w:val="single"/>
        </w:rPr>
        <w:t>Слайд 5</w:t>
      </w:r>
      <w:r w:rsidRPr="00D33D92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92">
        <w:rPr>
          <w:rFonts w:ascii="Times New Roman" w:hAnsi="Times New Roman" w:cs="Times New Roman"/>
          <w:b/>
          <w:sz w:val="28"/>
          <w:szCs w:val="28"/>
        </w:rPr>
        <w:t>Общегеографические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92">
        <w:rPr>
          <w:rFonts w:ascii="Times New Roman" w:hAnsi="Times New Roman" w:cs="Times New Roman"/>
          <w:b/>
          <w:sz w:val="28"/>
          <w:szCs w:val="28"/>
        </w:rPr>
        <w:t>карты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делятся на две группы – топографические и обзорные, различающиеся между собой по степени подробности и масштабу. </w:t>
      </w:r>
    </w:p>
    <w:p w:rsidR="00D33D92" w:rsidRDefault="00D33D92" w:rsidP="00BD45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Топографическая карта – </w:t>
      </w:r>
      <w:r>
        <w:rPr>
          <w:rFonts w:ascii="Times New Roman" w:hAnsi="Times New Roman" w:cs="Times New Roman"/>
          <w:sz w:val="28"/>
          <w:szCs w:val="28"/>
        </w:rPr>
        <w:t>это общегеографическая карта крупного масштаба, которая отражает элементы природного и культурного ландшафта местности с наибольшей</w:t>
      </w:r>
      <w:r w:rsidR="00F5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подробностью.</w:t>
      </w:r>
    </w:p>
    <w:p w:rsidR="00D33D92" w:rsidRDefault="00D33D92" w:rsidP="00BD45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Обзорная карта – </w:t>
      </w:r>
      <w:r>
        <w:rPr>
          <w:rFonts w:ascii="Times New Roman" w:hAnsi="Times New Roman" w:cs="Times New Roman"/>
          <w:sz w:val="28"/>
          <w:szCs w:val="28"/>
        </w:rPr>
        <w:t>общегеографическая карта более мелкого масштаба с меньшим количеством подробностей, служащая для общей ориентировки.</w:t>
      </w:r>
    </w:p>
    <w:p w:rsidR="00BD4526" w:rsidRDefault="00F40568" w:rsidP="00BD452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526" w:rsidRPr="00BD4526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BC34B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D4526" w:rsidRPr="00BD452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D4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526">
        <w:rPr>
          <w:rFonts w:ascii="Times New Roman" w:hAnsi="Times New Roman" w:cs="Times New Roman"/>
          <w:sz w:val="28"/>
          <w:szCs w:val="28"/>
        </w:rPr>
        <w:t>Разновидности карт, используемых туристами:</w:t>
      </w:r>
    </w:p>
    <w:p w:rsidR="00BC34B2" w:rsidRDefault="00F40568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Разновидностью топографических карт являются </w:t>
      </w:r>
      <w:r w:rsidRPr="00BC34B2">
        <w:rPr>
          <w:rFonts w:ascii="Times New Roman" w:hAnsi="Times New Roman" w:cs="Times New Roman"/>
          <w:b/>
          <w:i/>
          <w:sz w:val="28"/>
          <w:szCs w:val="28"/>
        </w:rPr>
        <w:t>планы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 xml:space="preserve">– изображения на бумаге некоторых участков или объектов местности. </w:t>
      </w:r>
      <w:r w:rsidR="00BC34B2">
        <w:rPr>
          <w:rFonts w:ascii="Times New Roman" w:hAnsi="Times New Roman" w:cs="Times New Roman"/>
          <w:sz w:val="28"/>
          <w:szCs w:val="28"/>
        </w:rPr>
        <w:t>План – уменьшенное изображение местности без учёта того, что Земля имеет форму эллипсоида. Составляются не небольшие участки. Как правило, планом называется изображение местности масштабом 1:500</w:t>
      </w:r>
      <w:r w:rsidR="001957C6">
        <w:rPr>
          <w:rFonts w:ascii="Times New Roman" w:hAnsi="Times New Roman" w:cs="Times New Roman"/>
          <w:sz w:val="28"/>
          <w:szCs w:val="28"/>
        </w:rPr>
        <w:t xml:space="preserve"> – 1: 5000 (например, планы городов, парков, других достопримечательностей).</w:t>
      </w:r>
    </w:p>
    <w:p w:rsidR="00F40568" w:rsidRDefault="00F40568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В походе часто приходится дело иметь со </w:t>
      </w:r>
      <w:r w:rsidRPr="00BC34B2">
        <w:rPr>
          <w:rFonts w:ascii="Times New Roman" w:hAnsi="Times New Roman" w:cs="Times New Roman"/>
          <w:b/>
          <w:i/>
          <w:sz w:val="28"/>
          <w:szCs w:val="28"/>
        </w:rPr>
        <w:t xml:space="preserve">схемой местности – </w:t>
      </w:r>
      <w:r w:rsidRPr="00BC34B2">
        <w:rPr>
          <w:rFonts w:ascii="Times New Roman" w:hAnsi="Times New Roman" w:cs="Times New Roman"/>
          <w:sz w:val="28"/>
          <w:szCs w:val="28"/>
        </w:rPr>
        <w:t xml:space="preserve">упрощенным чертежом её участка, составленным по карте или непосредственно с натуры. </w:t>
      </w:r>
      <w:r w:rsidR="0014041B">
        <w:rPr>
          <w:rFonts w:ascii="Times New Roman" w:hAnsi="Times New Roman" w:cs="Times New Roman"/>
          <w:sz w:val="28"/>
          <w:szCs w:val="28"/>
        </w:rPr>
        <w:t>Схема – гораздо менее точное изображение, нежели план. Может выполняться не в масштабе</w:t>
      </w:r>
      <w:r w:rsidR="00F25CA8">
        <w:rPr>
          <w:rFonts w:ascii="Times New Roman" w:hAnsi="Times New Roman" w:cs="Times New Roman"/>
          <w:sz w:val="28"/>
          <w:szCs w:val="28"/>
        </w:rPr>
        <w:t>, нередки значительные искажения расстояний, очертаний. По схеме можно судить о взаиморасположении объектов друг относительно друга. (например, схема метро, схема проезда куда-либо и т.п.)</w:t>
      </w:r>
      <w:r w:rsidR="00DE7FC3">
        <w:rPr>
          <w:rFonts w:ascii="Times New Roman" w:hAnsi="Times New Roman" w:cs="Times New Roman"/>
          <w:sz w:val="28"/>
          <w:szCs w:val="28"/>
        </w:rPr>
        <w:t>.</w:t>
      </w:r>
    </w:p>
    <w:p w:rsidR="00DE7FC3" w:rsidRPr="00DE7FC3" w:rsidRDefault="00F25CA8" w:rsidP="00DE7FC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CA8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чертёж участка местности,</w:t>
      </w:r>
      <w:r w:rsidR="00DE7FC3" w:rsidRPr="00DE7FC3">
        <w:rPr>
          <w:rFonts w:ascii="Times New Roman" w:hAnsi="Times New Roman" w:cs="Times New Roman"/>
          <w:sz w:val="28"/>
          <w:szCs w:val="28"/>
        </w:rPr>
        <w:t xml:space="preserve"> </w:t>
      </w:r>
      <w:r w:rsidR="00DE7FC3">
        <w:rPr>
          <w:rFonts w:ascii="Times New Roman" w:hAnsi="Times New Roman" w:cs="Times New Roman"/>
          <w:sz w:val="28"/>
          <w:szCs w:val="28"/>
        </w:rPr>
        <w:t>выполненный при глазомерной съемке, набросок,</w:t>
      </w:r>
      <w:r>
        <w:rPr>
          <w:rFonts w:ascii="Times New Roman" w:hAnsi="Times New Roman" w:cs="Times New Roman"/>
          <w:sz w:val="28"/>
          <w:szCs w:val="28"/>
        </w:rPr>
        <w:t xml:space="preserve"> отображающий её важнейшие элементы, </w:t>
      </w:r>
      <w:r w:rsidR="00DE7FC3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конкретной задачи, например подъема на перевал и др.</w:t>
      </w:r>
      <w:r w:rsidR="00DE7FC3">
        <w:rPr>
          <w:rFonts w:ascii="Times New Roman" w:hAnsi="Times New Roman" w:cs="Times New Roman"/>
          <w:sz w:val="28"/>
          <w:szCs w:val="28"/>
        </w:rPr>
        <w:t xml:space="preserve"> (длина участков, крутизна, характер склонов)</w:t>
      </w:r>
      <w:r w:rsidR="00DE7FC3" w:rsidRPr="00DE7F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FC3" w:rsidRPr="007813FF" w:rsidRDefault="00DE7FC3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3FF">
        <w:rPr>
          <w:rFonts w:ascii="Times New Roman" w:hAnsi="Times New Roman" w:cs="Times New Roman"/>
          <w:b/>
          <w:i/>
          <w:sz w:val="28"/>
          <w:szCs w:val="28"/>
        </w:rPr>
        <w:t xml:space="preserve">Топографическая карта – </w:t>
      </w:r>
      <w:r w:rsidR="007813FF">
        <w:rPr>
          <w:rFonts w:ascii="Times New Roman" w:hAnsi="Times New Roman" w:cs="Times New Roman"/>
          <w:sz w:val="28"/>
          <w:szCs w:val="28"/>
        </w:rPr>
        <w:t>карта, выполненная в масштабе и имеющая координатную сетку. Наиболее популярны карты, изготовленные для генштаба СССР. (Долгое время они являлись секретными, но сейчас доступны в интернете). Также, топографические карты в виде атласов или отдельных листов издаются на многие области и популярные туристические районы. Их можно найти и в интернете, и в книжных магазинах. Обычно это карты масштаба 1: 100000 - 1: 200000 (от 1 км до 2км).</w:t>
      </w:r>
    </w:p>
    <w:p w:rsidR="007813FF" w:rsidRPr="007813FF" w:rsidRDefault="007813FF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Хребтовка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карта, выполненная в масштабе, но содержащая упрощенную информацию о рельефе и орографии (только изображение хребтов и долин рек). Удобны для ориентирования в высокогорье.</w:t>
      </w:r>
    </w:p>
    <w:p w:rsidR="007813FF" w:rsidRPr="004C6E49" w:rsidRDefault="007813FF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Снимок со спутника – </w:t>
      </w:r>
      <w:r>
        <w:rPr>
          <w:rFonts w:ascii="Times New Roman" w:hAnsi="Times New Roman" w:cs="Times New Roman"/>
          <w:sz w:val="28"/>
          <w:szCs w:val="28"/>
        </w:rPr>
        <w:t>с появление в общем доступе фотографий Земли из космоса становятся всё популярней космические снимки различной поверхности нашей Земли. Такие снимки позволяют планировать, оценивать и уточнять маршрут, предварительно намеченный по карте. Содержат, как правило,  более свежую информацию, чем карты. Могут быть разной степени чёткости</w:t>
      </w:r>
      <w:r w:rsidR="004C6E49">
        <w:rPr>
          <w:rFonts w:ascii="Times New Roman" w:hAnsi="Times New Roman" w:cs="Times New Roman"/>
          <w:sz w:val="28"/>
          <w:szCs w:val="28"/>
        </w:rPr>
        <w:t xml:space="preserve">. Полностью обычную карту заменить всё же не могут (по </w:t>
      </w:r>
      <w:proofErr w:type="spellStart"/>
      <w:r w:rsidR="004C6E49">
        <w:rPr>
          <w:rFonts w:ascii="Times New Roman" w:hAnsi="Times New Roman" w:cs="Times New Roman"/>
          <w:sz w:val="28"/>
          <w:szCs w:val="28"/>
        </w:rPr>
        <w:t>космоснимкам</w:t>
      </w:r>
      <w:proofErr w:type="spellEnd"/>
      <w:r w:rsidR="004C6E49">
        <w:rPr>
          <w:rFonts w:ascii="Times New Roman" w:hAnsi="Times New Roman" w:cs="Times New Roman"/>
          <w:sz w:val="28"/>
          <w:szCs w:val="28"/>
        </w:rPr>
        <w:t xml:space="preserve"> трудно оценить рельеф, многие детали: слабые дорожки, мелкие объекты могут быть скрыты лесом. Также, по фотографии не всегда удается распознать реальные характеристики объектов: газопровод или ЛЭП, болото или поляна, железная дорога или автомобильная).</w:t>
      </w:r>
    </w:p>
    <w:p w:rsidR="004C6E49" w:rsidRPr="004C6E49" w:rsidRDefault="004C6E49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Прочие материалы – </w:t>
      </w:r>
      <w:r>
        <w:rPr>
          <w:rFonts w:ascii="Times New Roman" w:hAnsi="Times New Roman" w:cs="Times New Roman"/>
          <w:sz w:val="28"/>
          <w:szCs w:val="28"/>
        </w:rPr>
        <w:t>в горном туризме наряду с картами широко используются текстовые описания, отчёты, а также фотографии определяющих препятствий.</w:t>
      </w:r>
    </w:p>
    <w:p w:rsidR="004C6E49" w:rsidRPr="008C798A" w:rsidRDefault="004C6E49" w:rsidP="00BC34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Спортивные карты – </w:t>
      </w:r>
      <w:r>
        <w:rPr>
          <w:rFonts w:ascii="Times New Roman" w:hAnsi="Times New Roman" w:cs="Times New Roman"/>
          <w:sz w:val="28"/>
          <w:szCs w:val="28"/>
        </w:rPr>
        <w:t>специализированные карты для проведения соревнований по спортивному ориентированию и гонок. Очень подробные и создаются на небольшие участки местности, отражая мельчайшие детали вплоть до ям, столбов или отдельно стоящих деревьев. В горном туризме практически не применяются.</w:t>
      </w:r>
    </w:p>
    <w:p w:rsidR="008C798A" w:rsidRDefault="008C798A" w:rsidP="008C798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C798A" w:rsidRDefault="008C798A" w:rsidP="008C798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7)</w:t>
      </w:r>
    </w:p>
    <w:p w:rsidR="008C798A" w:rsidRDefault="00441512" w:rsidP="008C79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Масштаб – </w:t>
      </w:r>
      <w:r>
        <w:rPr>
          <w:rFonts w:ascii="Times New Roman" w:hAnsi="Times New Roman" w:cs="Times New Roman"/>
          <w:sz w:val="28"/>
          <w:szCs w:val="28"/>
        </w:rPr>
        <w:t xml:space="preserve">величина, показывающая степень уменьшения объектов на карте относительно соответствующих им объектов на местности. </w:t>
      </w:r>
    </w:p>
    <w:p w:rsidR="00FD4453" w:rsidRDefault="00441512" w:rsidP="008C79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Масштаб каждой карты выражается чаще всего в виде дроби, у которой</w:t>
      </w:r>
      <w:r>
        <w:rPr>
          <w:rFonts w:ascii="Times New Roman" w:hAnsi="Times New Roman" w:cs="Times New Roman"/>
          <w:sz w:val="28"/>
          <w:szCs w:val="28"/>
        </w:rPr>
        <w:t xml:space="preserve"> в числителе всегда стоит единица, а в знаменателе – число, которое показывает, во сколько раз уменьшено изображение местности на этой карте (1:100000). </w:t>
      </w:r>
    </w:p>
    <w:p w:rsidR="00FD4453" w:rsidRPr="00FD4453" w:rsidRDefault="00FD4453" w:rsidP="00FD44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i/>
          <w:sz w:val="28"/>
          <w:szCs w:val="28"/>
        </w:rPr>
        <w:t>Масштаб карты</w:t>
      </w:r>
      <w:r>
        <w:rPr>
          <w:rFonts w:ascii="Times New Roman" w:hAnsi="Times New Roman" w:cs="Times New Roman"/>
          <w:sz w:val="28"/>
          <w:szCs w:val="28"/>
        </w:rPr>
        <w:t xml:space="preserve"> показывает, во сколько раз длина линии на карте меньше соответствующей ей линии на местности. Например, масштаб 1:50000 означает,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все линии местности изображены на карте с уменьшением в 50000 раз, т.е. 1 см на карте соответствует 50 000 см (или 500 м) на местности.</w:t>
      </w:r>
    </w:p>
    <w:p w:rsidR="00932B1A" w:rsidRDefault="00932B1A" w:rsidP="00932B1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2B1A" w:rsidRPr="00932B1A" w:rsidRDefault="00932B1A" w:rsidP="00932B1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B1A">
        <w:rPr>
          <w:rFonts w:ascii="Times New Roman" w:hAnsi="Times New Roman" w:cs="Times New Roman"/>
          <w:i/>
          <w:sz w:val="28"/>
          <w:szCs w:val="28"/>
          <w:u w:val="single"/>
        </w:rPr>
        <w:t>(Слайд 8)</w:t>
      </w:r>
    </w:p>
    <w:p w:rsidR="00441512" w:rsidRDefault="00441512" w:rsidP="008C79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вид масштаба называется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численным. </w:t>
      </w:r>
      <w:r w:rsidRPr="00441512">
        <w:rPr>
          <w:rFonts w:ascii="Times New Roman" w:hAnsi="Times New Roman" w:cs="Times New Roman"/>
          <w:sz w:val="28"/>
          <w:szCs w:val="28"/>
        </w:rPr>
        <w:t>При помощи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знаменателя численного масштаба карты мы всегда можем вычислить действительное расстояние между любыми точками местности.</w:t>
      </w:r>
    </w:p>
    <w:p w:rsidR="00932B1A" w:rsidRPr="00932B1A" w:rsidRDefault="00932B1A" w:rsidP="00932B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2B1A">
        <w:rPr>
          <w:rStyle w:val="apple-converted-space"/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  <w:t> </w:t>
      </w:r>
      <w:r w:rsidRPr="00932B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Способы указания масштаба</w:t>
      </w:r>
      <w:r w:rsidRPr="00932B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932B1A" w:rsidRPr="00932B1A" w:rsidRDefault="00932B1A" w:rsidP="00932B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2B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численный</w:t>
      </w:r>
      <w:r w:rsidRPr="00932B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записанный в виде дроби. Числитель – единица, знаменатель – число, показывающее во сколько раз уменьшены на карте объекты местности. Например, 1:1000000, то есть "один к миллиону"</w:t>
      </w:r>
    </w:p>
    <w:p w:rsidR="00932B1A" w:rsidRPr="00932B1A" w:rsidRDefault="00932B1A" w:rsidP="00932B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2B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именованный</w:t>
      </w:r>
      <w:r w:rsidRPr="00932B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записывается словами. Например, "в 1 см – 10 км".</w:t>
      </w:r>
    </w:p>
    <w:p w:rsidR="00932B1A" w:rsidRPr="00D225AE" w:rsidRDefault="00932B1A" w:rsidP="00D225AE">
      <w:pPr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</w:pPr>
      <w:r w:rsidRPr="00932B1A">
        <w:rPr>
          <w:rStyle w:val="a5"/>
          <w:rFonts w:ascii="Times New Roman" w:hAnsi="Times New Roman" w:cs="Times New Roman"/>
          <w:b/>
          <w:bCs/>
          <w:color w:val="003300"/>
          <w:sz w:val="28"/>
          <w:szCs w:val="28"/>
          <w:shd w:val="clear" w:color="auto" w:fill="FFFFE6"/>
        </w:rPr>
        <w:t>Именованным масштабом</w:t>
      </w:r>
      <w:r w:rsidRPr="00932B1A">
        <w:rPr>
          <w:rStyle w:val="apple-converted-space"/>
          <w:rFonts w:ascii="Times New Roman" w:hAnsi="Times New Roman" w:cs="Times New Roman"/>
          <w:i/>
          <w:iCs/>
          <w:color w:val="003300"/>
          <w:sz w:val="28"/>
          <w:szCs w:val="28"/>
          <w:shd w:val="clear" w:color="auto" w:fill="FFFFE6"/>
        </w:rPr>
        <w:t> </w:t>
      </w:r>
      <w:r w:rsidRPr="00932B1A">
        <w:rPr>
          <w:rStyle w:val="a5"/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  <w:t>называют словесное выражение численного масштаба.</w:t>
      </w:r>
      <w:r w:rsidRPr="00932B1A">
        <w:rPr>
          <w:rStyle w:val="apple-converted-space"/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  <w:t> </w:t>
      </w:r>
      <w:r w:rsidRPr="00932B1A">
        <w:rPr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  <w:t>Под численным масштабом на топографической карте имеется надпись поясняющая, сколько метров или километров на местности соответствует одному сантиметру карты</w:t>
      </w:r>
      <w:r w:rsidR="00D225AE">
        <w:rPr>
          <w:rFonts w:ascii="Times New Roman" w:hAnsi="Times New Roman" w:cs="Times New Roman"/>
          <w:color w:val="003300"/>
          <w:sz w:val="28"/>
          <w:szCs w:val="28"/>
          <w:shd w:val="clear" w:color="auto" w:fill="FFFFE6"/>
        </w:rPr>
        <w:t>.</w:t>
      </w:r>
    </w:p>
    <w:p w:rsidR="00932B1A" w:rsidRPr="009C4D87" w:rsidRDefault="00932B1A" w:rsidP="009C4D8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2B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линейный</w:t>
      </w:r>
      <w:r w:rsidRPr="00932B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графическое изображение численного масштаба. Шкала, на которой деления соответствуют определенным расстояниям на местности. С помощью него без линейки можно легко измерять или откладывать расстояния на карте.</w:t>
      </w:r>
    </w:p>
    <w:p w:rsidR="00441512" w:rsidRPr="00932B1A" w:rsidRDefault="00FD4453" w:rsidP="008C798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(Слайд 9)</w:t>
      </w:r>
    </w:p>
    <w:p w:rsidR="00FD4453" w:rsidRDefault="00FD4453" w:rsidP="00FD44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крупнее масштаб карты, тем подробнее на ней изображена местность. С уменьшением масштаба карты уменьшается и количество наносимых на нее деталей. </w:t>
      </w:r>
    </w:p>
    <w:p w:rsidR="000D447C" w:rsidRPr="000D447C" w:rsidRDefault="000D447C" w:rsidP="000D447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масштабу карты разделяются на:</w:t>
      </w:r>
    </w:p>
    <w:p w:rsidR="000D447C" w:rsidRPr="000D447C" w:rsidRDefault="000D447C" w:rsidP="000D447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крупномасштабные: до 1:200000</w:t>
      </w:r>
    </w:p>
    <w:p w:rsidR="000D447C" w:rsidRPr="000D447C" w:rsidRDefault="000D447C" w:rsidP="000D447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среднемасштабные</w:t>
      </w:r>
      <w:r w:rsidRPr="000D447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1:200000 – 1:1000000</w:t>
      </w:r>
    </w:p>
    <w:p w:rsidR="000D447C" w:rsidRPr="000D447C" w:rsidRDefault="000D447C" w:rsidP="000D447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мелкомасштабные</w:t>
      </w:r>
      <w:r w:rsidRPr="000D447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мельче 1:1000000</w:t>
      </w:r>
    </w:p>
    <w:p w:rsidR="000D447C" w:rsidRPr="000D447C" w:rsidRDefault="000D447C" w:rsidP="00FD44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A35A7" w:rsidRDefault="00932B1A" w:rsidP="004C1A21">
      <w:pPr>
        <w:pStyle w:val="a3"/>
        <w:ind w:left="426"/>
        <w:jc w:val="both"/>
        <w:rPr>
          <w:rStyle w:val="a5"/>
          <w:rFonts w:ascii="Georgia" w:hAnsi="Georgia"/>
          <w:b/>
          <w:bCs/>
          <w:color w:val="003300"/>
          <w:sz w:val="25"/>
          <w:szCs w:val="25"/>
          <w:shd w:val="clear" w:color="auto" w:fill="FFFFE6"/>
        </w:rPr>
      </w:pPr>
      <w:r w:rsidRPr="00932B1A">
        <w:rPr>
          <w:rFonts w:ascii="Georgia" w:hAnsi="Georgia"/>
          <w:color w:val="003300"/>
          <w:sz w:val="25"/>
          <w:szCs w:val="25"/>
          <w:shd w:val="clear" w:color="auto" w:fill="FFFFE6"/>
        </w:rPr>
        <w:t>Для удовлетворения потребностей хозяйства, науки и обороны страны необходимы карты различных масштабов. Для государственных топографических карт, лесоустроительных планшетов, планов лесничеств и лесонасаждений определены стандартные масштабы –</w:t>
      </w:r>
      <w:r w:rsidRPr="00932B1A">
        <w:rPr>
          <w:rStyle w:val="apple-converted-space"/>
          <w:rFonts w:ascii="Georgia" w:hAnsi="Georgia"/>
          <w:color w:val="003300"/>
          <w:sz w:val="25"/>
          <w:szCs w:val="25"/>
          <w:shd w:val="clear" w:color="auto" w:fill="FFFFE6"/>
        </w:rPr>
        <w:t> </w:t>
      </w:r>
      <w:r w:rsidRPr="00932B1A">
        <w:rPr>
          <w:rStyle w:val="a5"/>
          <w:rFonts w:ascii="Georgia" w:hAnsi="Georgia"/>
          <w:b/>
          <w:bCs/>
          <w:color w:val="003300"/>
          <w:sz w:val="25"/>
          <w:szCs w:val="25"/>
          <w:shd w:val="clear" w:color="auto" w:fill="FFFFE6"/>
        </w:rPr>
        <w:t>масштабный ряд</w:t>
      </w:r>
      <w:r w:rsidR="00BF3819">
        <w:rPr>
          <w:rStyle w:val="a5"/>
          <w:rFonts w:ascii="Georgia" w:hAnsi="Georgia"/>
          <w:b/>
          <w:bCs/>
          <w:color w:val="003300"/>
          <w:sz w:val="25"/>
          <w:szCs w:val="25"/>
          <w:shd w:val="clear" w:color="auto" w:fill="FFFFE6"/>
        </w:rPr>
        <w:t>.</w:t>
      </w:r>
    </w:p>
    <w:p w:rsidR="00BF3819" w:rsidRPr="00BF3819" w:rsidRDefault="00BF3819" w:rsidP="004C1A21">
      <w:pPr>
        <w:pStyle w:val="a3"/>
        <w:ind w:left="426"/>
        <w:jc w:val="both"/>
        <w:rPr>
          <w:rFonts w:ascii="Times New Roman" w:hAnsi="Times New Roman" w:cs="Times New Roman"/>
          <w:i/>
          <w:color w:val="003300"/>
          <w:sz w:val="28"/>
          <w:szCs w:val="28"/>
          <w:u w:val="single"/>
          <w:shd w:val="clear" w:color="auto" w:fill="FFFFE6"/>
        </w:rPr>
      </w:pPr>
      <w:r w:rsidRPr="00BF3819">
        <w:rPr>
          <w:rFonts w:ascii="Times New Roman" w:hAnsi="Times New Roman" w:cs="Times New Roman"/>
          <w:i/>
          <w:color w:val="003300"/>
          <w:sz w:val="28"/>
          <w:szCs w:val="28"/>
          <w:u w:val="single"/>
          <w:shd w:val="clear" w:color="auto" w:fill="FFFFE6"/>
        </w:rPr>
        <w:t>(слайд 10)</w:t>
      </w:r>
    </w:p>
    <w:p w:rsidR="00BF3819" w:rsidRPr="00BF3819" w:rsidRDefault="00BF3819" w:rsidP="00BF3819">
      <w:pPr>
        <w:pStyle w:val="a3"/>
        <w:ind w:left="426"/>
        <w:jc w:val="both"/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</w:pPr>
      <w:r w:rsidRPr="00BF3819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Чтобы определить по карте расстояние между точками местности (предметами, объектами), пользуясь </w:t>
      </w:r>
      <w:r w:rsidRPr="00963061">
        <w:rPr>
          <w:rFonts w:ascii="Times New Roman" w:hAnsi="Times New Roman" w:cs="Times New Roman"/>
          <w:bCs/>
          <w:i/>
          <w:color w:val="003300"/>
          <w:sz w:val="28"/>
          <w:szCs w:val="28"/>
          <w:shd w:val="clear" w:color="auto" w:fill="FFFFE6"/>
        </w:rPr>
        <w:t>численным масштабом</w:t>
      </w:r>
      <w:r w:rsidRPr="00BF3819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>, надо измерить на карте расстояние между этими точками в сантиметрах и умножить полученное число на величину масштаба.</w:t>
      </w:r>
    </w:p>
    <w:p w:rsidR="00BF3819" w:rsidRDefault="00BF3819" w:rsidP="00BF3819">
      <w:pPr>
        <w:pStyle w:val="a3"/>
        <w:ind w:left="426"/>
        <w:jc w:val="both"/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</w:pPr>
      <w:r w:rsidRPr="00BF3819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lastRenderedPageBreak/>
        <w:t>Например, на карте масштаба 1: 50000 (величина масштаба 500 м)</w:t>
      </w: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 расстояние между двумя ориентирами составляет 4,2 см. Следовательно, искомое расстояние между ориентирами на местности будет равно 4,2 х 500 = 2100 м.</w:t>
      </w:r>
    </w:p>
    <w:p w:rsidR="00BF3819" w:rsidRDefault="00BF3819" w:rsidP="00BF3819">
      <w:pPr>
        <w:pStyle w:val="a3"/>
        <w:ind w:left="426"/>
        <w:jc w:val="both"/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</w:pP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Небольшое расстояние между двумя точками по прямой линии проще определить, пользуясь </w:t>
      </w:r>
      <w:r w:rsidRPr="00963061">
        <w:rPr>
          <w:rFonts w:ascii="Times New Roman" w:hAnsi="Times New Roman" w:cs="Times New Roman"/>
          <w:bCs/>
          <w:i/>
          <w:color w:val="003300"/>
          <w:sz w:val="28"/>
          <w:szCs w:val="28"/>
          <w:shd w:val="clear" w:color="auto" w:fill="FFFFE6"/>
        </w:rPr>
        <w:t>линейным масштабом</w:t>
      </w:r>
      <w:r w:rsidR="0002651C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 (рис 1). Для этого достаточно циркуль-измеритель, раствор которого равен расстоянию между заданными точками на карте, приложить к линейному масштабу и снять отсчёт в метрах или километрах.</w:t>
      </w:r>
    </w:p>
    <w:p w:rsidR="0002651C" w:rsidRDefault="0002651C" w:rsidP="00BF3819">
      <w:pPr>
        <w:pStyle w:val="a3"/>
        <w:ind w:left="426"/>
        <w:jc w:val="both"/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</w:pP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>Большие расстояния между точками по прямым линиям измеряют обычно с помощью прямой линейки или циркуля-измерителя.</w:t>
      </w:r>
      <w:r w:rsidR="00963061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 (рис 2)</w:t>
      </w:r>
    </w:p>
    <w:p w:rsidR="00011EFD" w:rsidRDefault="00963061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Для определения длины маршрута по карте применяют специальный прибор, называемый </w:t>
      </w:r>
      <w:r>
        <w:rPr>
          <w:rFonts w:ascii="Times New Roman" w:hAnsi="Times New Roman" w:cs="Times New Roman"/>
          <w:b/>
          <w:bCs/>
          <w:i/>
          <w:color w:val="003300"/>
          <w:sz w:val="28"/>
          <w:szCs w:val="28"/>
          <w:shd w:val="clear" w:color="auto" w:fill="FFFFE6"/>
        </w:rPr>
        <w:t>курвиметром</w:t>
      </w:r>
      <w:r w:rsidR="00011EFD">
        <w:rPr>
          <w:rFonts w:ascii="Times New Roman" w:hAnsi="Times New Roman" w:cs="Times New Roman"/>
          <w:b/>
          <w:bCs/>
          <w:i/>
          <w:color w:val="003300"/>
          <w:sz w:val="28"/>
          <w:szCs w:val="28"/>
          <w:shd w:val="clear" w:color="auto" w:fill="FFFFE6"/>
        </w:rPr>
        <w:t xml:space="preserve"> </w:t>
      </w:r>
      <w:r w:rsidR="00011EFD" w:rsidRPr="00011EFD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>(рис 3)</w:t>
      </w:r>
      <w:r w:rsidRPr="00011EFD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>,</w:t>
      </w:r>
      <w:r>
        <w:rPr>
          <w:rFonts w:ascii="Times New Roman" w:hAnsi="Times New Roman" w:cs="Times New Roman"/>
          <w:b/>
          <w:bCs/>
          <w:i/>
          <w:color w:val="003300"/>
          <w:sz w:val="28"/>
          <w:szCs w:val="28"/>
          <w:shd w:val="clear" w:color="auto" w:fill="FFFFE6"/>
        </w:rPr>
        <w:t xml:space="preserve"> </w:t>
      </w: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>который особенно удобен для измерения извилистых и длинных линий. В приборе имеется колёсико, которое соединено системой передач со</w:t>
      </w:r>
      <w:r w:rsidR="00011EFD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E6"/>
        </w:rPr>
        <w:t xml:space="preserve"> стрелкой. </w:t>
      </w:r>
      <w:r w:rsidR="00011EFD" w:rsidRPr="00011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измерении расстояния курвиметром нужно установить его стрелку на нулевое деление, а затем прокатить колесико вдоль маршрута так, чтобы показания шкалы возрастали. Полученный отсчет в санти</w:t>
      </w:r>
      <w:r w:rsidR="00F52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метрах умножают на величину мас</w:t>
      </w:r>
      <w:r w:rsidR="00011EFD" w:rsidRPr="00011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штаба и получают расстояние на местности.</w:t>
      </w:r>
    </w:p>
    <w:p w:rsidR="004C7AD7" w:rsidRDefault="004C7AD7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7C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(Слайд 11)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карты.</w:t>
      </w:r>
    </w:p>
    <w:p w:rsidR="006F403C" w:rsidRDefault="006F403C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Обычно под словами «чтение карты» понимают такую процедуру: развернуть карту, сориентировать её по сторонам света, рассмотреть и сопоставить комбинации условных знаков по карте с ориентирами на местности, т.е. определить свое местоположение, выбрать наиболее приемлемый вариант пути движения и запомнить его, затем начинать движение. </w:t>
      </w:r>
    </w:p>
    <w:p w:rsidR="00A777C2" w:rsidRDefault="00A777C2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Картам не всегда можно безоговорочно доверять, т.к. их умышленно искажали с конца 1930-х годов из соображений государственной безопасности. Вот почему туристы должны всегда с некоторой долей сомнения относ</w:t>
      </w:r>
      <w:r w:rsidR="00241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 к картам. Слепая вера в карту, некритическое отношение к ней могут привести к нежелательным результатам. Но, несмотря на всё это, карта остаётся основным средством ориентирования в походе.</w:t>
      </w:r>
    </w:p>
    <w:p w:rsidR="009E719E" w:rsidRPr="009E719E" w:rsidRDefault="009E719E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поучаствовавший несколько раз в соревнованиях по спортивному ориентированию, привыкает к очень подробным спортивным картам, которые насыщены  подробностями: каждая маленькая полянка в лесу, каждый кустик в поле, незначительный бугорок или ямка, малейшие изгибы контуров – всё показано.</w:t>
      </w:r>
      <w:r w:rsidR="009B1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необходимо уточнить понятие «ориентир». В туристском походе под ориентирами понимают всякие местные предметы и формы рельефа, составляющие топографическую ситуацию, т.е. изображение на карте.</w:t>
      </w:r>
    </w:p>
    <w:p w:rsidR="00D225AE" w:rsidRDefault="00A777C2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12)</w:t>
      </w:r>
    </w:p>
    <w:p w:rsidR="00C4734D" w:rsidRPr="00D225AE" w:rsidRDefault="00C4734D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карта читается при помощи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условных обозначений (знаков).</w:t>
      </w:r>
    </w:p>
    <w:p w:rsidR="00C4734D" w:rsidRPr="00C4734D" w:rsidRDefault="00C4734D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</w:t>
      </w:r>
      <w:r w:rsidRPr="00C47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условных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знаков на различных картах могут сильно отличаться друг от друга. Например, многие значки на картах для спортивного ориентирования абсолютно не похожи на обозначения тех же самых объектов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топокартах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7AD7" w:rsidRDefault="004C7AD7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Топографы придумали специальные условные знаки, чтобы они по возможности были похожи на сами местные предметы, а по размерам соответствовали им в масштабе карты. Так, например, лес на топографических картах изображается зеленым цветом (ведь он и на самом деле зелёный); дома и другие строения изображаются прямоугольниками,  т.к. если на них просмотреть сверху, они действительно почти всегда имеют форму прямоугольника; реки, ручьи, озёра изображаются голубым цветом, т.к. вода, отражая небо, тоже нам кажется голубой.</w:t>
      </w:r>
    </w:p>
    <w:p w:rsidR="004C7AD7" w:rsidRDefault="004C7AD7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Условные знаки, используемые при составлении спортивных карт для соревнований по спортивному ориентированию, несколько отличаются от топографических. </w:t>
      </w:r>
      <w:r w:rsidR="00615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их назначение – дать спортсмену информацию о местности, которая необходима ему при выборе пути движения. Это знаки, показывающие проходимость леса, болот, тропинок и т.д. Так, для удобства чтения на бегу на спортивной карте, в отличие от топографической, закрашивается не лес, а открытое пространство – поля, луга, поляны в лесу.</w:t>
      </w:r>
    </w:p>
    <w:p w:rsidR="00C4734D" w:rsidRDefault="00C4734D" w:rsidP="00011EFD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13)</w:t>
      </w:r>
      <w:r w:rsidR="0003138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031389" w:rsidRPr="00031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Условные знаки делятся на группы:</w:t>
      </w:r>
    </w:p>
    <w:p w:rsidR="00031389" w:rsidRPr="00031389" w:rsidRDefault="00031389" w:rsidP="00031389">
      <w:pPr>
        <w:pStyle w:val="a3"/>
        <w:numPr>
          <w:ilvl w:val="1"/>
          <w:numId w:val="8"/>
        </w:num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Линейные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дороги, линии связи, линии электропередач, ручьи, реки и т.п. То есть, это знаки таких местных предметов, которые сами по себе имеют форму длинных линий.</w:t>
      </w:r>
    </w:p>
    <w:p w:rsidR="00031389" w:rsidRPr="00031389" w:rsidRDefault="00031389" w:rsidP="00031389">
      <w:pPr>
        <w:pStyle w:val="a3"/>
        <w:numPr>
          <w:ilvl w:val="1"/>
          <w:numId w:val="8"/>
        </w:num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Фигурные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знаки башен, мостов, церквей, паромов, электростанций, отдельных строений и т.п.</w:t>
      </w:r>
    </w:p>
    <w:p w:rsidR="00031389" w:rsidRPr="00031389" w:rsidRDefault="00031389" w:rsidP="00031389">
      <w:pPr>
        <w:pStyle w:val="a3"/>
        <w:numPr>
          <w:ilvl w:val="1"/>
          <w:numId w:val="8"/>
        </w:num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Площадные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знаки лесов, болот, населённых пунктов, пашен, лугов – то есть местных предметов, занимающих значительные площади поверхности земли.</w:t>
      </w:r>
    </w:p>
    <w:p w:rsidR="00031389" w:rsidRDefault="00031389" w:rsidP="00031389">
      <w:pPr>
        <w:pStyle w:val="a3"/>
        <w:numPr>
          <w:ilvl w:val="1"/>
          <w:numId w:val="8"/>
        </w:num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Пояснительные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знаки характеристики леса, названия населённых пунктов, железнодорожных станций, рек, озёр, гор и т.д., это ширина шоссе, длина, ширина и грузоподъемность мостов, глубина бродов на реках и тому подобное.</w:t>
      </w:r>
    </w:p>
    <w:p w:rsidR="00F60E56" w:rsidRPr="00F60E56" w:rsidRDefault="00F60E56" w:rsidP="00F60E56">
      <w:pPr>
        <w:pStyle w:val="a3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E56" w:rsidRPr="00F60E56" w:rsidRDefault="00031389" w:rsidP="00F60E56">
      <w:pPr>
        <w:shd w:val="clear" w:color="auto" w:fill="FFFFFF"/>
        <w:tabs>
          <w:tab w:val="left" w:pos="4298"/>
        </w:tabs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2.1</w:t>
      </w:r>
      <w:r w:rsidR="00BA4EC5" w:rsidRPr="00F60E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  <w:r w:rsidR="00F60E56" w:rsidRPr="00F60E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60E56" w:rsidRPr="00F60E56">
        <w:rPr>
          <w:rFonts w:ascii="Times New Roman" w:eastAsia="Times New Roman" w:hAnsi="Times New Roman" w:cs="Times New Roman"/>
          <w:bCs/>
          <w:color w:val="252525"/>
          <w:sz w:val="28"/>
          <w:szCs w:val="28"/>
          <w:u w:val="single"/>
          <w:lang w:eastAsia="ru-RU"/>
        </w:rPr>
        <w:t>Обозначение рельефа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.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F60E56" w:rsidRPr="00F60E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Рельеф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совокупность неровностей земной поверхности. Как правило</w:t>
      </w:r>
      <w:r w:rsid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наносится на карту коричневым цветом. </w:t>
      </w:r>
    </w:p>
    <w:p w:rsidR="00F60E56" w:rsidRPr="00F60E56" w:rsidRDefault="00F60E56" w:rsidP="00F60E56">
      <w:pPr>
        <w:shd w:val="clear" w:color="auto" w:fill="FFFFFF"/>
        <w:tabs>
          <w:tab w:val="left" w:pos="4298"/>
        </w:tabs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u w:val="single"/>
          <w:lang w:eastAsia="ru-RU"/>
        </w:rPr>
        <w:t>2.2. Гидрография</w:t>
      </w:r>
      <w:r w:rsidRPr="00F60E56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.</w:t>
      </w:r>
      <w:r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Синим цветом наносятся реки, озера, болота, каналы, источники и т. п. На подробных картах может содержаться информация о направлении и скорости течения, глубине, характере дна и пр.</w:t>
      </w:r>
    </w:p>
    <w:p w:rsidR="00F60E56" w:rsidRPr="00F60E56" w:rsidRDefault="00F60E56" w:rsidP="00F60E56">
      <w:pPr>
        <w:pStyle w:val="a3"/>
        <w:numPr>
          <w:ilvl w:val="1"/>
          <w:numId w:val="10"/>
        </w:numPr>
        <w:shd w:val="clear" w:color="auto" w:fill="FFFFFF"/>
        <w:tabs>
          <w:tab w:val="left" w:pos="567"/>
        </w:tabs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u w:val="single"/>
          <w:lang w:eastAsia="ru-RU"/>
        </w:rPr>
        <w:t>Растительность</w:t>
      </w:r>
      <w:r w:rsidRPr="00F60E56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.</w:t>
      </w:r>
      <w:r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Зеленым или белым цветом обозначают леса, сады, заросли кустарников и т. п. Существует также масса условных знаков для обозначения характера растительности, цвет штриховки может обозначать плотность или проходимость леса (например, на картах для спортивного ориентирования).</w:t>
      </w:r>
    </w:p>
    <w:p w:rsidR="00F60E56" w:rsidRPr="00F60E56" w:rsidRDefault="00F60E56" w:rsidP="00F60E56">
      <w:pPr>
        <w:pStyle w:val="a3"/>
        <w:shd w:val="clear" w:color="auto" w:fill="FFFFFF"/>
        <w:tabs>
          <w:tab w:val="left" w:pos="4298"/>
        </w:tabs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60E56" w:rsidRDefault="00F60E56" w:rsidP="009C4D87">
      <w:pPr>
        <w:pStyle w:val="a3"/>
        <w:numPr>
          <w:ilvl w:val="1"/>
          <w:numId w:val="10"/>
        </w:numPr>
        <w:shd w:val="clear" w:color="auto" w:fill="FFFFFF"/>
        <w:tabs>
          <w:tab w:val="left" w:pos="426"/>
        </w:tabs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u w:val="single"/>
          <w:lang w:eastAsia="ru-RU"/>
        </w:rPr>
        <w:lastRenderedPageBreak/>
        <w:t xml:space="preserve"> Искусственные сооружения</w:t>
      </w:r>
      <w:r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К этой группе относятся знаки для обозначения населенных пунктов, дорог, мостов, отдельно стоящих сооружений и т. д.</w:t>
      </w:r>
    </w:p>
    <w:p w:rsidR="009C4D87" w:rsidRPr="009C4D87" w:rsidRDefault="009C4D87" w:rsidP="009C4D87">
      <w:pPr>
        <w:pStyle w:val="a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C4D87" w:rsidRPr="009C4D87" w:rsidRDefault="009C4D87" w:rsidP="009C4D87">
      <w:pPr>
        <w:pStyle w:val="a3"/>
        <w:shd w:val="clear" w:color="auto" w:fill="FFFFFF"/>
        <w:tabs>
          <w:tab w:val="left" w:pos="426"/>
        </w:tabs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60E56" w:rsidRPr="00F60E56" w:rsidRDefault="006E452B" w:rsidP="00F60E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Условные знаки делятся на </w:t>
      </w:r>
      <w:r w:rsidR="00F60E56" w:rsidRPr="00F60E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масштабные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r w:rsidR="00F60E56" w:rsidRPr="00F60E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внемасштабные</w:t>
      </w:r>
      <w:r w:rsidR="00F60E56"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E452B" w:rsidRPr="006E452B" w:rsidRDefault="006E452B" w:rsidP="006E452B">
      <w:p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3.1</w:t>
      </w:r>
      <w:r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  <w:r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</w:t>
      </w:r>
      <w:r w:rsidR="00F60E56"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асштабные</w:t>
      </w:r>
      <w:r w:rsidR="00F60E56" w:rsidRPr="006E4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применяют для отображения объектов значительных размеров и площади, например, больших водоемов, лесов, крупных поселков 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 п.</w:t>
      </w:r>
    </w:p>
    <w:p w:rsidR="00F60E56" w:rsidRPr="006E452B" w:rsidRDefault="006E452B" w:rsidP="006E452B">
      <w:pPr>
        <w:pStyle w:val="a3"/>
        <w:numPr>
          <w:ilvl w:val="1"/>
          <w:numId w:val="1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</w:t>
      </w:r>
      <w:r w:rsidR="00F60E56"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немасштабные</w:t>
      </w:r>
      <w:r w:rsidR="00F60E56" w:rsidRPr="006E4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знаки применяют для нанесения на карту объектов, размер которых не может быть выражен в масштабе карты. Внемасштабные знаки делятся на </w:t>
      </w:r>
      <w:r w:rsidR="00F60E56"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линейные</w:t>
      </w:r>
      <w:r w:rsidR="00F60E56" w:rsidRPr="006E4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r w:rsidR="00F60E56" w:rsidRPr="006E45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точечные</w:t>
      </w:r>
      <w:r w:rsidR="00F60E56" w:rsidRPr="006E4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60E56" w:rsidRDefault="00F60E56" w:rsidP="00F60E56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линейные</w:t>
      </w:r>
      <w:r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это, например, дороги, малые реки и ручьи, насыпи и т. п. Их длина соответствует масштабу, а вот ширина стандартна, и для определения реальных характеристик нужно читать дополнительную числовую информацию или просто догадываться.</w:t>
      </w:r>
    </w:p>
    <w:p w:rsidR="00F60E56" w:rsidRDefault="00F60E56" w:rsidP="00F60E56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E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точечные</w:t>
      </w:r>
      <w:r w:rsidRPr="00F60E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знаки - это, например, отдельно стоящие деревья или строения, мосты, родники и т. д.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DE2761" w:rsidRDefault="00DE2761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(Слайд 14</w:t>
      </w:r>
      <w:r w:rsidRPr="00DE27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) </w:t>
      </w:r>
    </w:p>
    <w:p w:rsidR="00DE2761" w:rsidRDefault="00DE2761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E27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рельефа на топографических картах</w:t>
      </w:r>
    </w:p>
    <w:p w:rsidR="00DE2761" w:rsidRDefault="00DE2761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Поверхность нашей планеты очень редко бывает ровной. На любой равнине всегда есть хоть небольшие возвышения и понижения: холмы, курганы, впадины, овраги, ямы, обрывы по берегам рек. Всё это вместе взятое представляет собой рельеф данной местности. </w:t>
      </w:r>
    </w:p>
    <w:p w:rsidR="0093497F" w:rsidRDefault="0093497F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Рельеф – </w:t>
      </w:r>
      <w:r w:rsidRPr="00934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неровностей суши, дна океанов и морей, разнообразных по очертаниям, размерам, происхождению, возрасту и истории развития</w:t>
      </w:r>
      <w:r w:rsidR="00827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187" w:rsidRPr="00827187" w:rsidRDefault="00827187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характера рельефа, местность подразделяют на </w:t>
      </w:r>
      <w:r w:rsidRPr="0082718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равнинную, холмистую и горную.</w:t>
      </w:r>
    </w:p>
    <w:p w:rsidR="00827187" w:rsidRPr="00827187" w:rsidRDefault="00827187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15)</w:t>
      </w:r>
    </w:p>
    <w:p w:rsidR="00DE2761" w:rsidRDefault="00DE2761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Рельеф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E2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совокупность неровностей земной поверхности. Все </w:t>
      </w:r>
      <w:r w:rsidR="00E72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неровности легко поделить на два типа – выпуклости и вогнутости.</w:t>
      </w:r>
    </w:p>
    <w:p w:rsidR="00E72696" w:rsidRDefault="00E72696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Выпуклости принято считать </w:t>
      </w:r>
      <w:r w:rsidRPr="00E726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положительными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формами, а вогнутости –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отрицательными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формами рельефа. </w:t>
      </w:r>
    </w:p>
    <w:p w:rsidR="00624C2C" w:rsidRDefault="00624C2C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положительным формам рельефа относятся: гора, холм (бугор), хребет, возвышенность, курган, дюна (песчаный подвижный холм).</w:t>
      </w:r>
    </w:p>
    <w:p w:rsidR="00624C2C" w:rsidRDefault="00624C2C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отрицательным  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котловина, низменность, долина, ущелье, овраг, балка, промоина, яма. </w:t>
      </w:r>
    </w:p>
    <w:p w:rsidR="00624C2C" w:rsidRDefault="00624C2C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Формы рельефа </w:t>
      </w:r>
      <w:r w:rsidR="009B4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чередуются в пространстве: всякая положительная форма плавно или резко переходит в отрицательную, а отрицательная резко или плавно переходит в соседнюю положительную.</w:t>
      </w:r>
    </w:p>
    <w:p w:rsidR="00D55BBC" w:rsidRPr="00D55BBC" w:rsidRDefault="00D55BBC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Принято делить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равнинную местность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характеру рельефа на три типа: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слабопересечённую, среднепересечённую и сильнопересеченную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местность. Степень пересечённости зависит как от частоты чередования выпуклостей и вогнутостей (подъемов и спусков), так и от их высоты и крутизн</w:t>
      </w:r>
      <w:r w:rsidR="007C1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ы: там, где сильнее «изрезанность» рельефа, т.е. где чаще встречаются овраги, холмы, котловины, промоины и где они особенно высоки (глубоки) и склоны их круче, - там местность считается сильнопересечённой.</w:t>
      </w:r>
    </w:p>
    <w:p w:rsidR="00DE2761" w:rsidRDefault="00827187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16</w:t>
      </w:r>
      <w:r w:rsidR="00DE276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)</w:t>
      </w:r>
    </w:p>
    <w:p w:rsidR="00DE2761" w:rsidRDefault="00DE2761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Рельеф на топографических картах изображается кривыми замкнутыми линиями, соединяющими точки местности, имеющие одинаковую высоту над </w:t>
      </w:r>
      <w:proofErr w:type="spellStart"/>
      <w:r w:rsidRPr="00DE2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уровенной</w:t>
      </w:r>
      <w:proofErr w:type="spellEnd"/>
      <w:r w:rsidRPr="00DE2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поверхностью, принятой за начало отсчета высот. Такие линии называются </w:t>
      </w:r>
      <w:r w:rsidRPr="00DE27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горизонталями</w:t>
      </w:r>
      <w:r w:rsidRPr="00DE2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Изображение рельефа горизонталями дополняется подписями абсолютных высот, характерных точек местности, некоторых горизонталей, а также числовых характеристик деталей рельефа—высоты или глубины, ширины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4E00" w:rsidRDefault="00144E00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топографических картах рельеф изображается горизонталями, т.е. кривыми замкнутыми линиями, каждая из которых представляет собой изображение на карте горизонтального контура неровности, все точки которого на местности расположены на одной и той же высоте над уровнем моря.</w:t>
      </w:r>
    </w:p>
    <w:p w:rsidR="00144E00" w:rsidRDefault="00144E00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44E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Pr="00144E0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Слайд 17)</w:t>
      </w:r>
    </w:p>
    <w:p w:rsidR="00144E00" w:rsidRDefault="00144E00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лучше уяснить сущность изображения рельефа горизонталями, представим себе остров в виде горы, постепенно затопляемой водой. Допустим при этом, что уровень воды последовательно останавливается через одинаковые промежутки по высоте, равные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14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метров</w:t>
      </w:r>
      <w:r w:rsidR="00016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6023" w:rsidRPr="00016023" w:rsidRDefault="00016023" w:rsidP="00DE2761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Каждому уровню воды, начиная с исходного, будет, очевидно, соответствовать своя береговая линия в виде замкнутой кривой, все точки которой имеют одну и ту же высоту. Эти линии можно рассматривать и как следы сечения неровностей местности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поверхностями, параллельными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поверхности моря, от которой ведётся счёт высот. Исходя из этого,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расстояние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высоте </w:t>
      </w:r>
      <w:r w:rsidRPr="00016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смежными секущими поверхностями называют </w:t>
      </w:r>
      <w:r w:rsidRPr="000160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высотой сечения.</w:t>
      </w:r>
    </w:p>
    <w:p w:rsidR="00BA4EC5" w:rsidRPr="00016023" w:rsidRDefault="00016023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Высота сечения рельефа на карте зависит от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масштаба карты и характера рельефа.</w:t>
      </w:r>
    </w:p>
    <w:p w:rsidR="00031389" w:rsidRPr="00F60E56" w:rsidRDefault="00031389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1389" w:rsidRDefault="00EF592D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(Слайд 18)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Ориентирование на местности</w:t>
      </w:r>
    </w:p>
    <w:p w:rsidR="00EF592D" w:rsidRDefault="00EF592D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всяком туристском походе первой и безусловной задачей является точное во времени и пространстве прохождение запланированного маршрута, так как выполнение других задач находится в зависимости от выполнения этой первой задачи.</w:t>
      </w:r>
    </w:p>
    <w:p w:rsidR="00EF592D" w:rsidRDefault="00EF592D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Однако не всегда туристам удается выполнить эту первую задачу – пройти точно по намеченному пути. Всегда есть риск отклониться в сторону, сбиться с намеченного курса из-за потери ориентировки. Такая неудача грозит им утратой смысла проведения похода – невыполнением его задач, а иной раз она может привести  и к более печальному итогу.</w:t>
      </w:r>
    </w:p>
    <w:p w:rsidR="00EF592D" w:rsidRDefault="00EF592D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Причины таких неудач в ориентировании на маршрутах делятся на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субъективные и объективные.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592D" w:rsidRDefault="00EF592D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Субъективные причины – это недостаточное знание основ топографии (в частности – топографии конкретного района, где проводится поход), недостаточный практический опыт в этой области, отсутствие наблюдательности. Искусство ориентирования состоит в том, что человек должен в каждый момент движения понимать, где он находится, куда прибыл и куда направляется дальше, т.е. знать свое положение по отношению к важным для него точкам пространства</w:t>
      </w:r>
      <w:r w:rsidR="001C7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объектам краеведческого ознакомления, населённым пунктам, водоёмам т.д. – то есть, к местным  предметам своих походных интересов. Для этого необходимо постоянно работать с картой, читать её, сравнивая объекты на карте и на местности, следить за пройденным расстоянием.</w:t>
      </w:r>
    </w:p>
    <w:p w:rsidR="00D0449E" w:rsidRDefault="00D0449E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9E" w:rsidRDefault="00D0449E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19)</w:t>
      </w:r>
      <w:r w:rsidR="00F724EF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F724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Ориентирование на местности и стороны света</w:t>
      </w:r>
    </w:p>
    <w:p w:rsidR="00F724EF" w:rsidRDefault="00F724EF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D0449E" w:rsidRDefault="00D0449E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Ориентирование на местности – явление динамическое: нельзя один раз сориентироваться и на этом закончить с ориентировкой на всё остальное время похода. Движение по маршруту и ориентирование – процесс единый и непрерывный. Только двигаясь, мы можем (и должны) ориентироваться, а когда движение закончено</w:t>
      </w:r>
      <w:r w:rsidR="007C0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ориентирование тоже прекращается.</w:t>
      </w:r>
    </w:p>
    <w:p w:rsidR="007C0468" w:rsidRDefault="007C0468" w:rsidP="00016023">
      <w:pPr>
        <w:pStyle w:val="a3"/>
        <w:tabs>
          <w:tab w:val="left" w:pos="0"/>
        </w:tabs>
        <w:spacing w:before="100" w:beforeAutospacing="1" w:after="100" w:afterAutospacing="1" w:line="24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задачи ориентирования нам помогают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ориентиры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заметные, выделяющиеся объекты на местности, изображения которых нанесены на карту. Существуют следующие виды ориентиров:</w:t>
      </w:r>
    </w:p>
    <w:p w:rsidR="00D9001A" w:rsidRPr="0021044E" w:rsidRDefault="00D9001A" w:rsidP="00D9001A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044E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линейные</w:t>
      </w:r>
      <w:r w:rsidRPr="0021044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2104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объекты, имеющие существенную длину на местности и обозначающиеся на карте линейными условными знаками (дороги, реки, каналы, берега озер и морей, ЛЭП, просеки, овраги, хребты, границы леса).</w:t>
      </w:r>
    </w:p>
    <w:p w:rsidR="00D9001A" w:rsidRPr="0021044E" w:rsidRDefault="00D9001A" w:rsidP="00D9001A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044E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точечные</w:t>
      </w:r>
      <w:r w:rsidRPr="002104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изображаются на картах внемасштабными условными знаками (отдельные строения, башни, мосты и т. д.) Точки пересечения линейных ориентиров, а также точки их излома являются точечными ориентирами (перекрестки, слияния рек, резкие повороты и т. п.)</w:t>
      </w:r>
    </w:p>
    <w:p w:rsidR="00D9001A" w:rsidRPr="0021044E" w:rsidRDefault="00D9001A" w:rsidP="00D9001A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044E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площадные</w:t>
      </w:r>
      <w:r w:rsidRPr="0021044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2104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объекты с хорошо выраженными контурами, занимающие определенную площадь (озеро, болото, луг, населенный пункт, цирки ледников). Их контуры являются линейными ориентирами.</w:t>
      </w:r>
    </w:p>
    <w:p w:rsidR="00031389" w:rsidRDefault="0021044E" w:rsidP="0021044E">
      <w:pPr>
        <w:tabs>
          <w:tab w:val="left" w:pos="0"/>
        </w:tabs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0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ни находился на Земле, в любую данную минуту он всегда имеет пространство вокруг себя: реально зримую или воображаемую, но всё-таки действительно существующую окружность –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линию горизонта.</w:t>
      </w:r>
    </w:p>
    <w:p w:rsidR="0021044E" w:rsidRDefault="0021044E" w:rsidP="0021044E">
      <w:pPr>
        <w:tabs>
          <w:tab w:val="left" w:pos="0"/>
        </w:tabs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круге горизонта мы отмечаем не только 4 основные точки и направления на них из центра –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север, юг, восток, запад,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промежуточные, т.е. расположенные посередине между соседними основными направлениями: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северо-восток, северо-запад, юго-восток, юго-запад.</w:t>
      </w:r>
    </w:p>
    <w:p w:rsidR="002C64BE" w:rsidRPr="00F724EF" w:rsidRDefault="002C64BE" w:rsidP="0021044E">
      <w:pPr>
        <w:tabs>
          <w:tab w:val="left" w:pos="0"/>
        </w:tabs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lastRenderedPageBreak/>
        <w:t>(Слайд 20)</w:t>
      </w:r>
      <w:r w:rsidR="00F724EF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F724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Азимут</w:t>
      </w:r>
    </w:p>
    <w:p w:rsid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при движении выдерживать выбранное направление или определить взаимное расположение объектов, измеряют азимут.</w:t>
      </w:r>
    </w:p>
    <w:p w:rsidR="00F724EF" w:rsidRP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F724EF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Азимут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это угол между направлением "на север" и направлением "на объект". Изме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ряется он, очевидно, в градусах и отчитывается от нуля только по ходу часовой стрелки (от 0 до 360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градосов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F724EF" w:rsidRP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известно, направление географического (истинного) и магнитного (на который указывает стрелка компаса) меридианов, не совпадают. Также они не будут, как правило, совпадать с осевым меридианом зоны Гаусса-Крюгера, в которой рисуется прямоугольная сетка на карте.</w:t>
      </w:r>
    </w:p>
    <w:p w:rsidR="00F724EF" w:rsidRP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 как направлений "на север" имеется несколько, то и азимуты бывают разные:</w:t>
      </w:r>
    </w:p>
    <w:p w:rsidR="00F724EF" w:rsidRPr="00F724EF" w:rsidRDefault="00F724EF" w:rsidP="00F724E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02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истинный азимут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горизонтальный угол, измеряемый по ходу часовой стрелки между северным направлением истинного меридиана и направлением на объект. (Можно измерить по карте транспортиром или пересчитать из дирекционного угла.)</w:t>
      </w:r>
    </w:p>
    <w:p w:rsidR="00F724EF" w:rsidRPr="00F724EF" w:rsidRDefault="00F724EF" w:rsidP="00F724E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02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магнитный азимут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горизонтальный угол, измеряемый по ходу часовой стрелки между северным направлением магнитного меридиана и направлением на объект. Измеряется компасом на местности.</w:t>
      </w:r>
    </w:p>
    <w:p w:rsidR="00F724EF" w:rsidRPr="00F724EF" w:rsidRDefault="00F724EF" w:rsidP="00F724E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02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дирекционный угол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угол между северным направлением вертикальной сетки и направлением на объект. Можно измерить по карте транспортиром.</w:t>
      </w:r>
    </w:p>
    <w:p w:rsid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Угол между северным направлением истинного и магнитного меридианов называется </w:t>
      </w: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магнитным склонением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</w:t>
      </w: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Восточное склонение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(со знаком +) – если магнитная стрелка отклоняется к востоку от истинного меридиана. Если же стрелка отклоняется к западу – склонение </w:t>
      </w: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западное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(со знаком -). Угол между северным направлением истинного меридиана и вертикальной линией координатной сетки называется </w:t>
      </w:r>
      <w:r w:rsidRPr="00F724E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сближением меридианов</w:t>
      </w:r>
      <w:r w:rsidRPr="00F724E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724EF" w:rsidRDefault="00F724E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>(Слайд 21)</w:t>
      </w:r>
      <w:r w:rsidR="007B6F59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  <w:lang w:eastAsia="ru-RU"/>
        </w:rPr>
        <w:t xml:space="preserve"> </w:t>
      </w:r>
      <w:r w:rsidR="007B6F5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Компас и работа с ним</w:t>
      </w:r>
    </w:p>
    <w:p w:rsidR="007B6F59" w:rsidRDefault="0056634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Компас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это угломерный прибор, который служит для измерения магнитных азимутов на местности. Компасы бывают разной конструкции, но наибольшее распространение в нашей стране имел компас, сконструированный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веке русским военным топографом капитаном Петром Андриановым. Этот компас так и называется –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компас Андрианова.</w:t>
      </w:r>
    </w:p>
    <w:p w:rsidR="0056634F" w:rsidRDefault="0056634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63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6634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с жидкостным компасом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 w:rsidRPr="005663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чительно легче, чем с компасом Андрианова.</w:t>
      </w:r>
    </w:p>
    <w:p w:rsidR="0056634F" w:rsidRDefault="0056634F" w:rsidP="00F724E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Самая главная часть компаса –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магнитная стрелка.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Лимб спортивного компаса имеет более точную цену деления, чем на компасе Андрианова – до 2 градусов.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</w:p>
    <w:p w:rsidR="00744A3F" w:rsidRPr="00B850B1" w:rsidRDefault="00B850B1" w:rsidP="00744A3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850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(Слайд 22)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44A3F" w:rsidRPr="00B85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ориентирования</w:t>
      </w:r>
    </w:p>
    <w:p w:rsidR="00744A3F" w:rsidRPr="00B850B1" w:rsidRDefault="00744A3F" w:rsidP="00B850B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некоторые советы и приемы ориентирования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помогающие в преодолении маршрута: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передвижении из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одной точки в другую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при помощи карты следует действовать в следующем порядке: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изучив карту, спланировать маршрут.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попытаться пройти маршрут, </w:t>
      </w:r>
      <w:r w:rsidRPr="00B850B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постоянно и непрерывно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выполняя на ходу задачи ориентирования.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движения в нужном направлении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необходимо: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определить по карте азимут, то есть сориентировать карту, а затем приложить к ней компас, совместив визирную линию с выбранной линией движения. После этого повернуть колбу компаса так, чтобы северный конец стрелки совпал с нулевым (северным) делением шкалы. Сам компас при этом крутить не надо!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карту теперь можно убрать.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держа компас перед собой, двигаться по направлению, которое указывает визирная линия компаса. Если вы уклонитесь от выбранного направления, стрелка начнет "уходить" с нулевого деления. В этом случае нужно развернуться вместе с компасом так, чтобы стрелка вновь совпала с делением "север".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долго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выдерживать нужное направление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не нужно постоянно смотреть в компас.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движетесь по открытому пространству, достаточно выбрать вдали на линии движения какой-нибудь заметный ориентир: дерево, строение и т. п. и просто идти на него. Приблизившись к ориентиру, выбрать следующий и т. д.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 движении в лесу "по азимуту", направление движения нужно уточнять почаще. (Через каждые 30-50 метров, или после обхода завалов, плотных зарослей и др. </w:t>
      </w:r>
      <w:proofErr w:type="spellStart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препядствий</w:t>
      </w:r>
      <w:proofErr w:type="spellEnd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.) По возможности также полезно выбирать ориентиры впереди, чтобы меньше уклоняться от выбранного направления.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Выдерживать примерное направление без компаса можно по солнцу (солнце "</w:t>
      </w:r>
      <w:r w:rsidRPr="00B850B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 левый глаз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"), по ветру (все время ветер в бок), по направлению склона (движение траверсом или с постоянным изменением высоты).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движении группой замыкающему удобно контролировать направление движения шеренги и делать поправки, давая команды лидеру.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Подсечь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поперечный линейный ориентир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(дорогу, ручей, ЛЭП, просеку) довольно просто. Для этого необходимо примерно выдерживать направление, отклонение в стороны ничем не грозит - рано или поздно вы все-таки достигнете цели.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Подсечь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попутный линейный ориентир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немного сложнее. Для этого нужно использовать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метод преднамеренного отклонения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то есть, приблизившись к району начала линейного ориентира, сделать крюк в сторону, например, правее, под углом 20-30 градусов к прежнему направлению движения. Пройти в таком направлении некоторое расстояние. Такой прием гарантирует, что попутный линейный ориентир точно находится слева от вас. Теперь остается забрать покруче влево и его подсечь.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Чтобы быстро и уверенно перемещаться по незнакомой местности, часто используется метод под названием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бег в мешок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Он </w:t>
      </w:r>
      <w:proofErr w:type="spellStart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состот</w:t>
      </w:r>
      <w:proofErr w:type="spellEnd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том, что по карте выбираются два заметных линейных ориентира, сходящихся в точке, находящейся на вашем пути. Примерно прикинув направление, можно смело двигаться, не слишком следя за точностью, так как рано или поздно один из ориентиров будет подсечен, а двигаясь вдоль него можно будет выйти в точку пересечения со вторым ориентиром, что даст ваше точное местоположение. Метод очень часто применяется в спортивном ориентировании.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Выбирая путь к цели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нужно оценить, какой метод будет более простым, быстрым и логичным. Зачастую более длинный путь по просекам, дорогам и открытым местам оказывается более оптимальным (то есть преодолевается быстрее и с меньшими затратами сил), чем </w:t>
      </w:r>
      <w:proofErr w:type="spellStart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ломежка</w:t>
      </w:r>
      <w:proofErr w:type="spellEnd"/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напрямую по азимуту. Но в некоторых ситуациях движение напрямик наоборот дает выигрыш. Это зависит от многих факторов, которые следует предусмотреть и учесть: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качество и проходимость дорог. По некоторым дорогам идти трудней, чем просто по лесу.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плотность леса, завалы, заболоченность. Откровенную сельву лучше обойти, чем продираться насквозь.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вырубки, пахота, высокая трава. Двигаться по таким пространствам очень неудобно, проще обойти, чем пересекать.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простота ориентирования. Сомнительные дорожки могут не найтись или вскоре исчезнуть. Лучше выбирать для вариантов обхода надежные ориентиры.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запоминать карту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очень полезный навык.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нужно все время идти, уткнувшись в планшет - надо ведь и под ноги смотреть! Поэтому при чтении карты нужно стараться запомнить участок </w:t>
      </w:r>
      <w:r w:rsidRPr="00B850B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предстоящего маршрута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выделить ориентиры, на которые придется обращать внимание и при движении мысленно сравнивать картинку с местностью. Для того, чтобы на карте быстро найти нужное место, сначала выделите взглядом заметные знакомые ориентиры, а затем, отталкиваясь от них, проследите свой маршрут до текущей точки. В спортивном ориентировании спортсмены всегда держат карту так, чтобы ноготь большого пальца находился на текущей точке стояния, и не тратят каждый раз время на то, чтобы вновь ее отыскать.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Умение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запоминать пройденный путь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тоже важно. Нужно фиксировать в памяти основные ориентиры, чтобы можно было при необходимость вернуться тем же путем или составить описание, отчет.</w:t>
      </w:r>
    </w:p>
    <w:p w:rsidR="00744A3F" w:rsidRPr="00B850B1" w:rsidRDefault="00744A3F" w:rsidP="00B850B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движении по выбранному маршруту часто приходится преодолевать длинные перегоны вдоль очевидных линейных ориентиров. Например, бежать по дороге или двигаться вдоль русла ручья. Имеет смысл применять сначала "грубое", а затем "точное" ориентирование: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Вначале допустимо т.н.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"грубое ориентирование"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при котором внимание обращается только на явные и хорошо заметные ориентиры: перекрёстки, развилки, характерные изгибы и т.п. Скорость движения при этом существенно возрастает, так как не приходится непрерывно читать карту и концентрировать внимание на мелких подробностях.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Чтобы не проскочить мимо цели, нужно заранее определить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останавливающий ориентир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заметный объект, появление которого будет означать, что пора притормозить.</w:t>
      </w:r>
    </w:p>
    <w:p w:rsidR="00744A3F" w:rsidRPr="00B850B1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Приближаясь к цели, начинаем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"точное ориентирование"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при котором нужно максимально сконцентрироваться на всех деталях, изображённых в карте и по цепочке ориентиров выйти к цели. Бежать при этом уже не получится, возможно, даже придётся совсем остановиться, чтобы вчитаться в карту. Способность эффективно работать с картой на бегу достигается тренировками.</w:t>
      </w:r>
    </w:p>
    <w:p w:rsidR="00963061" w:rsidRPr="002132B7" w:rsidRDefault="00744A3F" w:rsidP="00B850B1">
      <w:pPr>
        <w:numPr>
          <w:ilvl w:val="1"/>
          <w:numId w:val="17"/>
        </w:numPr>
        <w:shd w:val="clear" w:color="auto" w:fill="FFFFFF"/>
        <w:spacing w:before="100" w:beforeAutospacing="1" w:after="24" w:line="240" w:lineRule="auto"/>
        <w:ind w:left="709" w:hanging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непрерывной цепочки ориентиров, ведущих к нужной точке, найти не удаётся, можно воспользоваться точным коротким азимутом от ближайшего явного объекта-ориентира. Такой объект называется </w:t>
      </w:r>
      <w:r w:rsidRPr="00B850B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привязкой</w:t>
      </w:r>
      <w:r w:rsidRPr="00B850B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 случае, если выйти азимутом на цель не получилось, следует вернуться к привязке и повторить попытку, или выбрать другой объект-привязку.</w:t>
      </w:r>
    </w:p>
    <w:p w:rsidR="00745505" w:rsidRDefault="00745505" w:rsidP="00B850B1">
      <w:pPr>
        <w:jc w:val="both"/>
        <w:rPr>
          <w:rFonts w:asciiTheme="majorHAnsi" w:hAnsiTheme="majorHAnsi" w:cs="Times New Roman"/>
          <w:b/>
          <w:bCs/>
          <w:color w:val="003300"/>
          <w:sz w:val="28"/>
          <w:szCs w:val="28"/>
          <w:shd w:val="clear" w:color="auto" w:fill="FFFFE6"/>
        </w:rPr>
      </w:pPr>
      <w:r>
        <w:rPr>
          <w:rFonts w:asciiTheme="majorHAnsi" w:hAnsiTheme="majorHAnsi" w:cs="Times New Roman"/>
          <w:bCs/>
          <w:i/>
          <w:color w:val="003300"/>
          <w:sz w:val="28"/>
          <w:szCs w:val="28"/>
          <w:u w:val="single"/>
          <w:shd w:val="clear" w:color="auto" w:fill="FFFFE6"/>
        </w:rPr>
        <w:t xml:space="preserve">(Слайд 23) </w:t>
      </w:r>
      <w:r>
        <w:rPr>
          <w:rFonts w:asciiTheme="majorHAnsi" w:hAnsiTheme="majorHAnsi" w:cs="Times New Roman"/>
          <w:b/>
          <w:bCs/>
          <w:color w:val="003300"/>
          <w:sz w:val="28"/>
          <w:szCs w:val="28"/>
          <w:shd w:val="clear" w:color="auto" w:fill="FFFFE6"/>
        </w:rPr>
        <w:t xml:space="preserve">Спасибо за внимание! </w:t>
      </w:r>
    </w:p>
    <w:p w:rsidR="002132B7" w:rsidRPr="002132B7" w:rsidRDefault="002132B7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875B2B">
        <w:rPr>
          <w:rFonts w:ascii="Times New Roman" w:hAnsi="Times New Roman" w:cs="Times New Roman"/>
          <w:b/>
          <w:bCs/>
          <w:i/>
          <w:sz w:val="28"/>
          <w:szCs w:val="28"/>
        </w:rPr>
        <w:t>Подготовила:</w:t>
      </w:r>
      <w:r w:rsidRPr="002132B7">
        <w:rPr>
          <w:rFonts w:ascii="Times New Roman" w:hAnsi="Times New Roman" w:cs="Times New Roman"/>
          <w:i/>
          <w:sz w:val="28"/>
          <w:szCs w:val="28"/>
        </w:rPr>
        <w:t xml:space="preserve"> Белоусова Ольга Владимировна, </w:t>
      </w:r>
    </w:p>
    <w:p w:rsidR="00875B2B" w:rsidRDefault="002132B7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2132B7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</w:t>
      </w:r>
    </w:p>
    <w:p w:rsidR="00875B2B" w:rsidRDefault="00875B2B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</w:t>
      </w:r>
    </w:p>
    <w:p w:rsidR="00875B2B" w:rsidRDefault="00875B2B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дополнительного образования Центра</w:t>
      </w:r>
    </w:p>
    <w:p w:rsidR="00745505" w:rsidRDefault="00875B2B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детского и юношеского туризма.</w:t>
      </w:r>
      <w:r w:rsidR="002132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2B7" w:rsidRDefault="00875B2B" w:rsidP="00875B2B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Краснодарский край,</w:t>
      </w:r>
      <w:r w:rsidR="002132B7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 xml:space="preserve">ород </w:t>
      </w:r>
      <w:r w:rsidR="002132B7">
        <w:rPr>
          <w:rFonts w:ascii="Times New Roman" w:hAnsi="Times New Roman" w:cs="Times New Roman"/>
          <w:i/>
          <w:sz w:val="28"/>
          <w:szCs w:val="28"/>
        </w:rPr>
        <w:t>Армавир,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2132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132B7" w:rsidRPr="00745505" w:rsidRDefault="002132B7" w:rsidP="002132B7">
      <w:pPr>
        <w:spacing w:line="240" w:lineRule="auto"/>
        <w:jc w:val="right"/>
        <w:rPr>
          <w:rFonts w:asciiTheme="majorHAnsi" w:hAnsiTheme="majorHAnsi" w:cs="Times New Roman"/>
          <w:bCs/>
          <w:color w:val="003300"/>
          <w:sz w:val="28"/>
          <w:szCs w:val="28"/>
          <w:shd w:val="clear" w:color="auto" w:fill="FFFFE6"/>
        </w:rPr>
      </w:pPr>
    </w:p>
    <w:sectPr w:rsidR="002132B7" w:rsidRPr="00745505" w:rsidSect="00D225AE">
      <w:headerReference w:type="default" r:id="rId7"/>
      <w:pgSz w:w="11906" w:h="16838"/>
      <w:pgMar w:top="567" w:right="850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8E" w:rsidRDefault="00A0058E" w:rsidP="00D225AE">
      <w:pPr>
        <w:spacing w:after="0" w:line="240" w:lineRule="auto"/>
      </w:pPr>
      <w:r>
        <w:separator/>
      </w:r>
    </w:p>
  </w:endnote>
  <w:endnote w:type="continuationSeparator" w:id="0">
    <w:p w:rsidR="00A0058E" w:rsidRDefault="00A0058E" w:rsidP="00D2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8E" w:rsidRDefault="00A0058E" w:rsidP="00D225AE">
      <w:pPr>
        <w:spacing w:after="0" w:line="240" w:lineRule="auto"/>
      </w:pPr>
      <w:r>
        <w:separator/>
      </w:r>
    </w:p>
  </w:footnote>
  <w:footnote w:type="continuationSeparator" w:id="0">
    <w:p w:rsidR="00A0058E" w:rsidRDefault="00A0058E" w:rsidP="00D2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697168"/>
      <w:docPartObj>
        <w:docPartGallery w:val="Page Numbers (Top of Page)"/>
        <w:docPartUnique/>
      </w:docPartObj>
    </w:sdtPr>
    <w:sdtContent>
      <w:p w:rsidR="00D225AE" w:rsidRDefault="00D225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5AE" w:rsidRDefault="00D225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B0C"/>
    <w:multiLevelType w:val="hybridMultilevel"/>
    <w:tmpl w:val="EA7A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9A8"/>
    <w:multiLevelType w:val="multilevel"/>
    <w:tmpl w:val="7C7061C2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20"/>
        </w:tabs>
        <w:ind w:left="10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160"/>
        </w:tabs>
        <w:ind w:left="1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880"/>
        </w:tabs>
        <w:ind w:left="1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600"/>
        </w:tabs>
        <w:ind w:left="1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320"/>
        </w:tabs>
        <w:ind w:left="1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5040"/>
        </w:tabs>
        <w:ind w:left="1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760"/>
        </w:tabs>
        <w:ind w:left="1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D626E"/>
    <w:multiLevelType w:val="multilevel"/>
    <w:tmpl w:val="9E6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7862"/>
    <w:multiLevelType w:val="multilevel"/>
    <w:tmpl w:val="48C62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31195C25"/>
    <w:multiLevelType w:val="multilevel"/>
    <w:tmpl w:val="87D8C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D37A41"/>
    <w:multiLevelType w:val="hybridMultilevel"/>
    <w:tmpl w:val="A45259BA"/>
    <w:lvl w:ilvl="0" w:tplc="0062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3667"/>
    <w:multiLevelType w:val="multilevel"/>
    <w:tmpl w:val="8D6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118AD"/>
    <w:multiLevelType w:val="multilevel"/>
    <w:tmpl w:val="CC5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193AE4"/>
    <w:multiLevelType w:val="multilevel"/>
    <w:tmpl w:val="13E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07566E"/>
    <w:multiLevelType w:val="multilevel"/>
    <w:tmpl w:val="125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607A0"/>
    <w:multiLevelType w:val="multilevel"/>
    <w:tmpl w:val="7AE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A33E07"/>
    <w:multiLevelType w:val="multilevel"/>
    <w:tmpl w:val="A6CC5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2" w15:restartNumberingAfterBreak="0">
    <w:nsid w:val="626B6CB3"/>
    <w:multiLevelType w:val="multilevel"/>
    <w:tmpl w:val="A8D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97A67"/>
    <w:multiLevelType w:val="multilevel"/>
    <w:tmpl w:val="1CBC9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7FC7388"/>
    <w:multiLevelType w:val="hybridMultilevel"/>
    <w:tmpl w:val="6C8E0254"/>
    <w:lvl w:ilvl="0" w:tplc="C71C2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86E039F"/>
    <w:multiLevelType w:val="hybridMultilevel"/>
    <w:tmpl w:val="7598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A6309"/>
    <w:multiLevelType w:val="multilevel"/>
    <w:tmpl w:val="21E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A7"/>
    <w:rsid w:val="00011EFD"/>
    <w:rsid w:val="00016023"/>
    <w:rsid w:val="0002651C"/>
    <w:rsid w:val="00031389"/>
    <w:rsid w:val="000D447C"/>
    <w:rsid w:val="0011121F"/>
    <w:rsid w:val="0014041B"/>
    <w:rsid w:val="00144E00"/>
    <w:rsid w:val="001957C6"/>
    <w:rsid w:val="001C7699"/>
    <w:rsid w:val="0021044E"/>
    <w:rsid w:val="002132B7"/>
    <w:rsid w:val="00241C0B"/>
    <w:rsid w:val="002C64BE"/>
    <w:rsid w:val="00377D8B"/>
    <w:rsid w:val="003C2959"/>
    <w:rsid w:val="00441512"/>
    <w:rsid w:val="004C1A21"/>
    <w:rsid w:val="004C6E49"/>
    <w:rsid w:val="004C7AD7"/>
    <w:rsid w:val="0056634F"/>
    <w:rsid w:val="00572F25"/>
    <w:rsid w:val="00615B31"/>
    <w:rsid w:val="00624C2C"/>
    <w:rsid w:val="006E452B"/>
    <w:rsid w:val="006F403C"/>
    <w:rsid w:val="00744A3F"/>
    <w:rsid w:val="00745505"/>
    <w:rsid w:val="007813FF"/>
    <w:rsid w:val="00791107"/>
    <w:rsid w:val="007B6F59"/>
    <w:rsid w:val="007C0468"/>
    <w:rsid w:val="007C161F"/>
    <w:rsid w:val="008226ED"/>
    <w:rsid w:val="00827187"/>
    <w:rsid w:val="00875B2B"/>
    <w:rsid w:val="0089410B"/>
    <w:rsid w:val="008C19EF"/>
    <w:rsid w:val="008C798A"/>
    <w:rsid w:val="008E2BDF"/>
    <w:rsid w:val="00932B1A"/>
    <w:rsid w:val="0093497F"/>
    <w:rsid w:val="00963061"/>
    <w:rsid w:val="009B1BC9"/>
    <w:rsid w:val="009B4032"/>
    <w:rsid w:val="009C4D87"/>
    <w:rsid w:val="009E719E"/>
    <w:rsid w:val="00A0058E"/>
    <w:rsid w:val="00A67DBF"/>
    <w:rsid w:val="00A76699"/>
    <w:rsid w:val="00A777C2"/>
    <w:rsid w:val="00A95C7F"/>
    <w:rsid w:val="00B850B1"/>
    <w:rsid w:val="00BA4EC5"/>
    <w:rsid w:val="00BC34B2"/>
    <w:rsid w:val="00BD4526"/>
    <w:rsid w:val="00BF3819"/>
    <w:rsid w:val="00C4734D"/>
    <w:rsid w:val="00C54894"/>
    <w:rsid w:val="00CA35A7"/>
    <w:rsid w:val="00D0449E"/>
    <w:rsid w:val="00D225AE"/>
    <w:rsid w:val="00D33D92"/>
    <w:rsid w:val="00D55BBC"/>
    <w:rsid w:val="00D9001A"/>
    <w:rsid w:val="00DE2761"/>
    <w:rsid w:val="00DE7FC3"/>
    <w:rsid w:val="00E72696"/>
    <w:rsid w:val="00EF592D"/>
    <w:rsid w:val="00F25CA8"/>
    <w:rsid w:val="00F40568"/>
    <w:rsid w:val="00F522FE"/>
    <w:rsid w:val="00F52BBA"/>
    <w:rsid w:val="00F60E56"/>
    <w:rsid w:val="00F724EF"/>
    <w:rsid w:val="00FA6444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9F5AF"/>
  <w15:docId w15:val="{71395966-DC2E-4CC3-BF24-B58726A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959"/>
  </w:style>
  <w:style w:type="paragraph" w:styleId="1">
    <w:name w:val="heading 1"/>
    <w:basedOn w:val="a"/>
    <w:next w:val="a"/>
    <w:link w:val="10"/>
    <w:uiPriority w:val="9"/>
    <w:qFormat/>
    <w:rsid w:val="00F60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B2"/>
    <w:pPr>
      <w:ind w:left="720"/>
      <w:contextualSpacing/>
    </w:pPr>
  </w:style>
  <w:style w:type="character" w:customStyle="1" w:styleId="apple-converted-space">
    <w:name w:val="apple-converted-space"/>
    <w:basedOn w:val="a0"/>
    <w:rsid w:val="00932B1A"/>
  </w:style>
  <w:style w:type="character" w:styleId="a4">
    <w:name w:val="Strong"/>
    <w:basedOn w:val="a0"/>
    <w:uiPriority w:val="22"/>
    <w:qFormat/>
    <w:rsid w:val="00932B1A"/>
    <w:rPr>
      <w:b/>
      <w:bCs/>
    </w:rPr>
  </w:style>
  <w:style w:type="character" w:styleId="a5">
    <w:name w:val="Emphasis"/>
    <w:basedOn w:val="a0"/>
    <w:uiPriority w:val="20"/>
    <w:qFormat/>
    <w:rsid w:val="00932B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2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5AE"/>
  </w:style>
  <w:style w:type="paragraph" w:styleId="a8">
    <w:name w:val="footer"/>
    <w:basedOn w:val="a"/>
    <w:link w:val="a9"/>
    <w:uiPriority w:val="99"/>
    <w:unhideWhenUsed/>
    <w:rsid w:val="00D2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Методкабинет</cp:lastModifiedBy>
  <cp:revision>8</cp:revision>
  <cp:lastPrinted>2017-02-15T10:28:00Z</cp:lastPrinted>
  <dcterms:created xsi:type="dcterms:W3CDTF">2017-02-15T10:30:00Z</dcterms:created>
  <dcterms:modified xsi:type="dcterms:W3CDTF">2020-05-24T20:54:00Z</dcterms:modified>
</cp:coreProperties>
</file>